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البيداغوجيا الفارقية وتأثيرها في العملية التعليمية السنة الرابعة أنموذجا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شفراق ريمة/ حمادة مريم/ عزوز عبد القادر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83ص.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800125211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التعليمية/ السنة الرابعة إبتدائي/ البيداغوجيا/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