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النحوية وفاعليتها في تنمية فهم اللغة العربية لدى تلاميذ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القواعد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