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عنونة في ديوان" أغاني الحارس المتعب" لبلند الحي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يفي كر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عنوان/ 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