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تنمية الرصيد اللغوي للمتعلم من خلال كتاب اللغة العربية للسنة الثانية ثانوي جذع مشترك أدب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شلغوم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لسانيات النص/ الرصيد اللغوي/ المقاربة النصية/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