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بن جدو نوال/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الأسلوبية/ اللغة الشعرية/ ابن المعتز/ البناء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