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كعب بن مالك الأنصاري في الإسلام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عمران سهام/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الإسلام/ كعب بن مالك الأنصاري/ القضايا الفنية/ ديوان كعب بن مالك الأنصاري/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