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الإنشائية وأغراضها البلاغية دراسة في ديوان أغاني الحياة لأبي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بومشعل عائشة/ طبع أحلام/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الأساليب الإنشائية/ الأغراض البلاغية/ ديوان أغاني الحياة/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