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المستشفيات وشركات الادوية : مدخل معايير الجودة الدولية وكروت الاداء المتوازن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راغب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9789774223228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الصحة/ المستشفيات/ الأدوية/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