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دراسات الجدوى وا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حامد عبد الحفي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دوى الاقتصادي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