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الاستثمارية العالمية في مصادر الطاقة : التقليدية والمتجددة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مصادر الطاقة/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