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الجدوى الاقتصادية للمشاريع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رائد محمد عبدربه/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الجنادرية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9789957501945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دراسة الجدوى/ المشاريع/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