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رضة ابن هانئ الأندلسي للمتنبي دراسة موازنة في اللغة والصور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دود ربيع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لغة/ المتنبي/ الصورة الشعرية/ ابن هانئ الأندلسي/ المعارض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