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éle financier discr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aa ahlam/ Abdelouahab Mohamed Salah (encadreur),Hamri Nasr-Eddine(Président),Boueden  Rabeh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os/ Stabilité/ Systèmes dynamiques continus/ Système dynamique discr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