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الرضا الوظيفي في تحقيق جودة الخدمة : دراسة حالة مؤسسة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بوفنار حنان/ وشاش فؤاد (رئيسا),حيمر حمودي (مناقشا),صكري أيوب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الرضا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