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لمحددات ولاء الزبون في المؤسسات الخدمية : دراسة حالة قطاع الإتصال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حامدي نور الهدى/ عبد العالي غيشي(رئيسا),أيوب صكري(مناقشا),طارق بلحاج(مشرفا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جودة الخدمة/ ولاء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