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العلامة التجارية المحلية والأجنبية في مجال الهاتف النقال : دراسة حالة طلبة وموظفي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دة أمين/ بولصباع محمود(رئيسا),سليمان تيش تيش آسيا(مناقشا),رحيم ابراه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علامة التجارية/ الاتجاهات/ العوامل المؤث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