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وسائل الدفع الإلكترونية ونمو التجارة الإلكترونية : حالة الجزائر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آمال/ بوالريحان فاروق (رئيسا) ,باي مريم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سائل الدفع الإلكترونية/ التجارة الإلكترونية/ وسائط الدفع الإكترونية/ شبكة الا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