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استخدام طريقة القرض التنقيطي في إدارة المخاطر الإئتمانية : دراسة حالة 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فصيح نهلة/ ضيف روفية (رئيسا) ,داودي حمزة (مناقشا) ,كنيدة زليخة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القرض التنقيطي/ بنك الفلاحة والتنمية الريفية وكالة ميلة/ المخاطر الائتمانية/ إدارة المخاطر الائتمانية/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