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الخداع التسويقي في المؤسسة الخدمية وأثره على صورتها الذهنية : دراسة حالة المطاعم وصالونات التجميل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بعيرة أسماء/ بلحاج طارق( رئيسا),لطرش جمال(مناقشا),غيشي عبد العالي(مشرفا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الاتجاهات/ الخداع التسويقي/ الصورة الذهنية/ الإدراك/ تحليل الإنحدار/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