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أهداف التنمية الإقتصادية ماليزيا والإمارات العربية كتجارب عالمية رائدة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دهيمي سارة/ داودي حمزة (رئيسا) ,عبد الباسط عبد الصمد علية (مناقشا) ,كافي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البنوك الإسلامية/ صيغ التمويل/ ماليزيا/ الإمارات العربية المتحدة/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