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خ الأعمال ودوره في ترقية المؤسسات الصغيرة والمتوسطة : دراسة حالة الجزائر في الفترة 2010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راش الحسين/ بن زيد ربيعة (رئيسا) ,كرباش رحمة (مناقشا) ,خندق سم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بنك الدولي/ الترقية/ مناخ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