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لاقة بين أداء البنك المركزي والعمليات المصرفية الإلكترونية : دراسة حالة الجزائر وفرنس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رندة/ دراعو عز الدين (رئيسا) ,ضيف روفية (مناقشا) ,لطيف ولي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فرنسا/ السياسة النقدية/ البنوك المركزية/ الصيرفة الإ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