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ة بين أداء البنك المركزي والعمليات المصرفية الإلكترونية : دراسة حالة الجزائر وفرنس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رندة/ دراعو عز الدين (رئيسا) ,ضيف روفية (مناقشا) ,لطيف ول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فرنسا/ السياسة النقدية/ البنوك المركزية/ الصيرفة الإ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