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مساهمة الصادرات السلعية نحو الدول العربية في ترقية الصادرات : دراسة حالة الجزائر 2011-2014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بوحناش شافية/ هشام ريغي (رئيسا) ,فارس ركيمة (مناقشا) ,ربيع قرين(مشرفا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33098811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التجارة الخارجية/ التجارة العربية البينية/ ترقية الصادرات/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