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ترشيد النفقات العامة في ظل انخفاض إيرادات الخزينة العمومية : دراسة حالة الجزائر (2013-2016)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جيهان رشا/ قشي محمد الصالح (رئيسا) ,قرفي عمار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الإنفاق العام/ الإيرادات العامة/ ترشيد الإنفاق/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