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بات أسعار البترول على السياسة الإنفاقية في الجزائر خلال الفترة (2008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ي سارة/ سعاد بوهلالة(رئيسا),سهام عيساوي(مناقشا),رامي ح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أزمة النفطية/ سعر البتر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