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المصغركآلية لدعم المشاريع الإستثمارية في الجزائر حالة الوكالة الوطنية لتسيير القرض المصغر ميلة خلال الفترة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بودويرة أمينة/ فاروق بوالريحان (رئيسا) ,نوال بيراز (مناقشا) ,فريدة كافي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الاستثمارية/ القرض المصغر/ التمويل المصغر/ الوكالة الوطنية لتسيير القرض المصغر/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