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الصيرفة الإلكترونية في البنوك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الساسي إيمان/ مصباح حراق (رئيسا) ,فريد مشري (مناقشا) ,شراف عقون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بنك دبي الإسلامي/ الصيرفة الإلكترونية/ بنك البركة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