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الصيرفة الإلكترونية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مصباح حراق (رئيسا) ,فريد مشري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الإلكترونية/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