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الصيرفة الإلكترونية في 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الساسي إيمان/ مصباح حراق (رئيسا) ,فريد مشري (مناقشا) ,شراف عقون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بنك دبي الإسلامي/ الصيرفة الإلكترونية/ بنك البركة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