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تطبيق إدارة الجودة الشاملة في تطوير الخدمات المصرفية : دراسة ميدانية بنك الفلاحة والتنمية الريفية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بشرة/ حريد رامي (رئيسا) ,كنيدة زليخة (مناقشا) ,واضح فواز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 المصرفية/ إدارة الجودة الشاملة/ وسائل الدفع الحديثة/ الإيزو/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