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تفعيل دور المؤسسات الصغيرة والمتوسطة في سوق العمل في الجزائر دراسة حالة (2006-2016)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بولقصب سهيلة/ بوجنانة فؤاد(رئيسا) ,بولعراس سفيان(مناقشا)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البطالة/ المؤسسات الصغيرة و المتوسطة/ التشغيل/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