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تفعيل دور المؤسسات الصغيرة والمتوسطة في سوق العمل في الجزائر دراسة حالة (2006-2016)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بولقصب سهيلة/ بوجنانة فؤاد(رئيسا) ,بولعراس سفيان(مناقشا) 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البطالة/ المؤسسات الصغيرة و المتوسطة/ التشغيل/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