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ثورة السيادية كخيار بديل للجزائر لتحقيق الإستدامة المالية في ظل التجربة النرويج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سي إيمان/ واضح فواز (رئيسا) ; خوازم حمزة (مناقشا) ,زواري فرحات سليما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ضبط الإيرادات/ صناديق الثروة السيادية/ الاستدامة المالية/ التجربة النرويجية/ صندوق الثروة السياد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