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sl'accumulation des soultes chez deux variétésde poivron doux (capsicum annum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Meziti meriem/ Abdelouahab Yahia Présidente; Zaydi Sara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tolérance/ salinité/ Capsicum annuum L/ Morphophysiologique/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