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تعليم اللغة العربية  الفصحى بالفطرة والممارسة عند عبد الله  الدنان قراءة عرض وتقديم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بوخالفة هاجر/ حمادة سلمى/ بوخشة شهرزاد/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ثنائية الفطرة و الممارسة/ آليات اكتساب اللغة/ عوامل كسب الطفل للغة/ التعليم المبكر/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