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النزعة الوطنية في شعر أبي القاسم سعد الله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بومحروق كوثر/ مخناش امال/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المعجم الشعري/ الحقل الدلالي/ النزعة الوطنية/ النزعة الثورية/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