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والمفارقة في الخطاب الشعري المعاصر لافتات 7 لأحمد مطر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بوتارية سناء/ قندوز راضية/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المفارقة/ الصورة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