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والمفارقة في الخطاب الشعري المعاصر لافتات 7 لأحمد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بوتارية سناء/ قندوز راضية/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المفارقة/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