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outil qui génére des nouveaux médica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abat roukia/ Dib Abderrahim Président,Bouchekouf Asma Rapporteur,Bouchemal Nerdjas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drug design/ la chemoinformatique, l’optimisation multi-objective/ computer aided Drug design/ la bio disponibilité orale/ Chimistry Developement K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