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أدبي في مرحلة التعليم الثانوي السنة الثالث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لي ربيعة/ لبيض مري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أدبي/ التعليمية/ النص التعل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