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 السلطة في رواية الطياني شكري المبحوت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سماح/ حداد حياة/ ربيعة دعاس/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