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خرائط المفاهيمية في تعليمية قواعد اللغة العربية السنة الثالثة ثانوي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دع إيمان/ قاسة بغدوش أمير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 العربية/ الوسائل التعليمية/ الخرائط الذهنية/ الخريطة المفاه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