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تعليم اللغة لدى الطفل في ضوء المقاربة بالكفاءات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بوهراوة عبلة/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 العربية/ اللغة/ السياق/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