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مات التبليغية غير اللسانية ودورها في العملية التعل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ر أحلام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اصل/ العملية التعليمية/ المستويات الخطا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