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اللساني في نصوص  مادة اللغة العربية للسنة الأولى متوسط الجيل الثاني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بوالصيود ريمة/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النص/ الكتاب المدرسي/ مستويات التحليل اللساني/ البعد اللساني/ تحليل المحتوى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