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اللغة العربية الفصحى في تنمية المهارات اللغوية لدى متعلمي السنة الأولى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المهارات اللغوية/ طرق تدريس اللغة العربية/ أهداف تدريس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