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الإغتراب في قصيدة لكل شيئ إذا ما تم نقصان لأبي البقاء الرندي دراسة موضوعاتية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عليوش عبير/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المستوى التركيبي/ الشعر العربي القديم/ المستوى الصوتي/ المستوى الدلالي/ الاغتراب/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