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المأساة في شعر ابن الرومي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وجدي أميرة/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الموسيقى الشعرية/ الصورة الفنية/ الهجاء/ الرثاء/ شعر اجتماعي/ السمات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