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التركيبية في الجملة العربية ودورها في تحديد الدلالة قصيدة نسافر كالناس لمحمود درويش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بودريعات محمد/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العربية/ البنية التركيبية/ الحقول الدلالية/ التركيب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