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غلال نظرية القراءة في تعليم النصوص الأدبية في ضوء المقاربة بالكفاءات السنة الثانية أد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وص الأدبية/ المقاربة بالكفاءات/ نظري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