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إستغلال نظرية القراءة في تعليم النصوص الأدبية في ضوء المقاربة بالكفاءات السنة الثانية أدب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المقاربة بالكفاءات/ نظرية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