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صري في ديوان حوار عبر الأبعاد الثلاثة لبلند الحي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جيمي مري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كيل البصري/ التشكيل/ الصورة البصرية/ الدلال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