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الهوية الثقافية في رواية شاي العروس لميسلون هادي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بوشكندة حليمة/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الثقافة/ الهوية/ مستويات الهوية الثقافية/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