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تمثلات الهوية الثقافية في رواية شاي العروس لميسلون هادي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بوشكندة حليمة/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الثقافة/ الهوية/ مستويات الهوية الثقافية/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