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نونية الإمام محمد بن صالح المعافري القحطاني  الأندلسي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رندة/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الصورة الشعرية/ الجملة/ الأسلوب/ المستوى الصوتي/ المستوى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