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التداخل اللغوي بين العربية والفرنسية وأثره على تعليمية اللغة الفرنسية في طور التعليم المتوسط سنة رابعة متوسط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العلمي زينب/ بوزردة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اللغة الفرنسية/ التداخل اللغوي/ الصراع بين اللغات/ تعليمية اللغات الأجنبية/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